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68B" w:rsidRPr="00E6368B" w:rsidRDefault="00E6368B" w:rsidP="00E6368B">
      <w:pPr>
        <w:spacing w:line="360" w:lineRule="auto"/>
        <w:rPr>
          <w:rFonts w:ascii="宋体" w:hAnsi="宋体" w:hint="eastAsia"/>
          <w:sz w:val="28"/>
          <w:szCs w:val="28"/>
        </w:rPr>
      </w:pPr>
      <w:r w:rsidRPr="00E6368B">
        <w:rPr>
          <w:rFonts w:ascii="宋体" w:hAnsi="宋体" w:hint="eastAsia"/>
          <w:sz w:val="28"/>
          <w:szCs w:val="28"/>
        </w:rPr>
        <w:t>附件1:全国纺织行业技术能手评选表彰管理暂行办法</w:t>
      </w:r>
    </w:p>
    <w:p w:rsidR="00E6368B" w:rsidRPr="00E6368B" w:rsidRDefault="00E6368B" w:rsidP="00E6368B">
      <w:pPr>
        <w:spacing w:line="360" w:lineRule="auto"/>
        <w:ind w:firstLine="641"/>
        <w:rPr>
          <w:rFonts w:ascii="宋体" w:hAnsi="宋体" w:hint="eastAsia"/>
          <w:sz w:val="28"/>
          <w:szCs w:val="28"/>
        </w:rPr>
      </w:pPr>
      <w:r w:rsidRPr="00E6368B">
        <w:rPr>
          <w:rFonts w:ascii="宋体" w:hAnsi="宋体" w:hint="eastAsia"/>
          <w:b/>
          <w:sz w:val="28"/>
          <w:szCs w:val="28"/>
        </w:rPr>
        <w:t>第一条</w:t>
      </w:r>
      <w:r w:rsidRPr="00E6368B">
        <w:rPr>
          <w:rFonts w:ascii="宋体" w:hAnsi="宋体" w:hint="eastAsia"/>
          <w:sz w:val="28"/>
          <w:szCs w:val="28"/>
        </w:rPr>
        <w:t xml:space="preserve">  为表彰和宣传全国纺织行业高技能人才和优秀技术工人，促进广大纺织行业职工提高技术技能，搞好全国纺织行业技术能手评选活动，根据《中华人民共和国劳动法》、《中华技能大奖和全国技术能手评选表彰管理办法》（原劳动和社会保障部第7号令），制定本办法。</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第二条</w:t>
      </w:r>
      <w:r w:rsidRPr="00E6368B">
        <w:rPr>
          <w:rFonts w:ascii="宋体" w:hAnsi="宋体" w:hint="eastAsia"/>
          <w:sz w:val="28"/>
          <w:szCs w:val="28"/>
        </w:rPr>
        <w:t xml:space="preserve">  全国纺织行业技术能手评选表彰是中国纺织工业联合会对全国纺织行业优秀技术技能人才的奖励制度。中国纺织工业联合会设立全国纺织行业技能人才评选表彰活动领导小组，领导小组下设评选表彰办公室，由办公室负责全国纺织行业技术能手评选表彰活动的具体组织管理工作。</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第三条</w:t>
      </w:r>
      <w:r w:rsidRPr="00E6368B">
        <w:rPr>
          <w:rFonts w:ascii="宋体" w:hAnsi="宋体" w:hint="eastAsia"/>
          <w:sz w:val="28"/>
          <w:szCs w:val="28"/>
        </w:rPr>
        <w:t xml:space="preserve">  全国纺织行业技术能手评选的职业（工种）范围为国家职业标准中设有高级（国家职业资格三级）以上等级的职业（工种）。</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全国纺织行业技术能手的评选活动在全国纺织行业内每两年开展一次，每次评选人数由全国纺织行业技能人才评选表彰活动领导小组确定。</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第四条</w:t>
      </w:r>
      <w:r w:rsidRPr="00E6368B">
        <w:rPr>
          <w:rFonts w:ascii="宋体" w:hAnsi="宋体" w:hint="eastAsia"/>
          <w:sz w:val="28"/>
          <w:szCs w:val="28"/>
        </w:rPr>
        <w:t xml:space="preserve">  凡中华人民共和国公民，且是纺织行业的从业人员，具有良好的职业道德和敬业精神，并具有高级（国家职业资格三级）以上职业资格或同等资格，已获得本企业级别（含）以上技术能手、生产标兵等称号，或在本企业级别（含）以上的技术比武中取得优胜，技术技能水平在纺织行业本职业内有一定影响的企业生产一线的技术工人，并具备下列条件之一者，可参加全国纺织行业技术能手的评</w:t>
      </w:r>
      <w:r w:rsidRPr="00E6368B">
        <w:rPr>
          <w:rFonts w:ascii="宋体" w:hAnsi="宋体" w:hint="eastAsia"/>
          <w:sz w:val="28"/>
          <w:szCs w:val="28"/>
        </w:rPr>
        <w:lastRenderedPageBreak/>
        <w:t>选：</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（一）在开展技术革新、技术改造活动中做出较大贡献，取得一定经济效益或社会效益的；</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（二）创造或总结出先进操作（工作）法，并取得一定的经济效益或社会效益，对本行业产生较大影响的；</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（三）在开发、应用先进科学技术成果转化成现实生产力方面有较大贡献，并取得一定的经济效益或社会效益的；</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（四）在本职业（工种）中具备较高技艺，并在培养徒弟、传授技术技能方面做出较大贡献的。</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 xml:space="preserve">第五条  </w:t>
      </w:r>
      <w:r w:rsidRPr="00E6368B">
        <w:rPr>
          <w:rFonts w:ascii="宋体" w:hAnsi="宋体" w:hint="eastAsia"/>
          <w:sz w:val="28"/>
          <w:szCs w:val="28"/>
        </w:rPr>
        <w:t>全国纺织行业技术能手候选人由用人单位申报，纺织行业各产业协会按照分配名额择优推荐。推荐全国纺织行业技术能手候选人应提供申报表、事迹材料和经过所在单位及推荐协会所认定的证明材料。</w:t>
      </w:r>
    </w:p>
    <w:p w:rsidR="00E6368B" w:rsidRPr="00E6368B" w:rsidRDefault="00E6368B" w:rsidP="00E6368B">
      <w:pPr>
        <w:spacing w:line="360" w:lineRule="auto"/>
        <w:ind w:firstLineChars="199" w:firstLine="559"/>
        <w:rPr>
          <w:rFonts w:ascii="宋体" w:hAnsi="宋体" w:hint="eastAsia"/>
          <w:sz w:val="28"/>
          <w:szCs w:val="28"/>
        </w:rPr>
      </w:pPr>
      <w:r w:rsidRPr="00E6368B">
        <w:rPr>
          <w:rFonts w:ascii="宋体" w:hAnsi="宋体" w:hint="eastAsia"/>
          <w:b/>
          <w:sz w:val="28"/>
          <w:szCs w:val="28"/>
        </w:rPr>
        <w:t>第六条</w:t>
      </w:r>
      <w:r w:rsidRPr="00E6368B">
        <w:rPr>
          <w:rFonts w:ascii="宋体" w:hAnsi="宋体" w:hint="eastAsia"/>
          <w:sz w:val="28"/>
          <w:szCs w:val="28"/>
        </w:rPr>
        <w:t xml:space="preserve">  中国纺织工业联合会设立全国纺织行业技术能手评审委员会，负责全国纺织行业技术能手的评审工作。评审委员会由专业技术人员、专业管理人员等有关人员组成。</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第七条</w:t>
      </w:r>
      <w:r w:rsidRPr="00E6368B">
        <w:rPr>
          <w:rFonts w:ascii="宋体" w:hAnsi="宋体" w:hint="eastAsia"/>
          <w:sz w:val="28"/>
          <w:szCs w:val="28"/>
        </w:rPr>
        <w:t xml:space="preserve">  全国纺织行业技术能手经评审委员会成员评议表决，公示后由中国纺织工业联合会批准。</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第八条</w:t>
      </w:r>
      <w:r w:rsidRPr="00E6368B">
        <w:rPr>
          <w:rFonts w:ascii="宋体" w:hAnsi="宋体" w:hint="eastAsia"/>
          <w:sz w:val="28"/>
          <w:szCs w:val="28"/>
        </w:rPr>
        <w:t xml:space="preserve">  全国纺织行业技术能手的评选要坚持自下而上、民主推荐、群众公认原则。</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第九条</w:t>
      </w:r>
      <w:r w:rsidRPr="00E6368B">
        <w:rPr>
          <w:rFonts w:ascii="宋体" w:hAnsi="宋体" w:hint="eastAsia"/>
          <w:sz w:val="28"/>
          <w:szCs w:val="28"/>
        </w:rPr>
        <w:t xml:space="preserve">  全国纺织行业技术能手的表彰：</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（一） 由中国纺织工业联合会授予“全国纺织行业技术能手”</w:t>
      </w:r>
      <w:r w:rsidRPr="00E6368B">
        <w:rPr>
          <w:rFonts w:ascii="宋体" w:hAnsi="宋体" w:hint="eastAsia"/>
          <w:sz w:val="28"/>
          <w:szCs w:val="28"/>
        </w:rPr>
        <w:lastRenderedPageBreak/>
        <w:t>荣誉称号，并颁发奖金、奖杯和荣誉证书；</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sz w:val="28"/>
          <w:szCs w:val="28"/>
        </w:rPr>
        <w:t>（二）全国纺织行业技术能手获得者（纺织行业特有职业的人员），经纺织行业职业技能鉴定指导中心按有关资格条件审定后，本职业（工种）设有技师以上（国家职业资格二级）职业资格的，认定技师（国家职业资格二级）职业资格。</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 xml:space="preserve">第十条  </w:t>
      </w:r>
      <w:r w:rsidRPr="00E6368B">
        <w:rPr>
          <w:rFonts w:ascii="宋体" w:hAnsi="宋体" w:hint="eastAsia"/>
          <w:sz w:val="28"/>
          <w:szCs w:val="28"/>
        </w:rPr>
        <w:t>本表彰活动的奖励经费由纺织之光科技教育基金会支持。</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 xml:space="preserve">第十一条  </w:t>
      </w:r>
      <w:r w:rsidRPr="00E6368B">
        <w:rPr>
          <w:rFonts w:ascii="宋体" w:hAnsi="宋体" w:hint="eastAsia"/>
          <w:sz w:val="28"/>
          <w:szCs w:val="28"/>
        </w:rPr>
        <w:t>本办法由全国纺织行业技能人才评选表彰办公室负责解释。</w:t>
      </w:r>
    </w:p>
    <w:p w:rsidR="00E6368B" w:rsidRPr="00E6368B" w:rsidRDefault="00E6368B" w:rsidP="00E6368B">
      <w:pPr>
        <w:spacing w:line="360" w:lineRule="auto"/>
        <w:ind w:firstLine="640"/>
        <w:rPr>
          <w:rFonts w:ascii="宋体" w:hAnsi="宋体" w:hint="eastAsia"/>
          <w:sz w:val="28"/>
          <w:szCs w:val="28"/>
        </w:rPr>
      </w:pPr>
      <w:r w:rsidRPr="00E6368B">
        <w:rPr>
          <w:rFonts w:ascii="宋体" w:hAnsi="宋体" w:hint="eastAsia"/>
          <w:b/>
          <w:sz w:val="28"/>
          <w:szCs w:val="28"/>
        </w:rPr>
        <w:t xml:space="preserve">第十二条  </w:t>
      </w:r>
      <w:r w:rsidRPr="00E6368B">
        <w:rPr>
          <w:rFonts w:ascii="宋体" w:hAnsi="宋体" w:hint="eastAsia"/>
          <w:sz w:val="28"/>
          <w:szCs w:val="28"/>
        </w:rPr>
        <w:t>本办法自颁布之日起施行。</w:t>
      </w:r>
    </w:p>
    <w:p w:rsidR="00E6368B" w:rsidRPr="00E6368B" w:rsidRDefault="00E6368B" w:rsidP="00E6368B">
      <w:pPr>
        <w:spacing w:line="360" w:lineRule="auto"/>
        <w:rPr>
          <w:rFonts w:ascii="宋体" w:hAnsi="宋体" w:hint="eastAsia"/>
          <w:sz w:val="28"/>
          <w:szCs w:val="28"/>
        </w:rPr>
      </w:pPr>
    </w:p>
    <w:p w:rsidR="00133C6E" w:rsidRPr="00E6368B" w:rsidRDefault="00133C6E" w:rsidP="00E6368B">
      <w:pPr>
        <w:spacing w:line="360" w:lineRule="auto"/>
        <w:rPr>
          <w:rFonts w:ascii="宋体" w:hAnsi="宋体"/>
          <w:sz w:val="28"/>
          <w:szCs w:val="28"/>
        </w:rPr>
      </w:pPr>
    </w:p>
    <w:sectPr w:rsidR="00133C6E" w:rsidRPr="00E6368B" w:rsidSect="00133C6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6368B"/>
    <w:rsid w:val="00133C6E"/>
    <w:rsid w:val="00E636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68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191</Words>
  <Characters>1089</Characters>
  <Application>Microsoft Office Word</Application>
  <DocSecurity>0</DocSecurity>
  <Lines>9</Lines>
  <Paragraphs>2</Paragraphs>
  <ScaleCrop>false</ScaleCrop>
  <Company>Microsoft</Company>
  <LinksUpToDate>false</LinksUpToDate>
  <CharactersWithSpaces>1278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cp:lastModifiedBy>
  <cp:revision>2</cp:revision>
  <dcterms:created xsi:type="dcterms:W3CDTF">2013-03-07T01:43:00Z</dcterms:created>
  <dcterms:modified xsi:type="dcterms:W3CDTF">2013-03-07T01:44:00Z</dcterms:modified>
</cp:coreProperties>
</file>